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5830" w14:textId="49648C6A" w:rsidR="005B71B2" w:rsidRPr="00C73E05" w:rsidRDefault="006F2056" w:rsidP="00C73E05">
      <w:pPr>
        <w:suppressAutoHyphens/>
        <w:spacing w:after="0" w:line="240" w:lineRule="auto"/>
        <w:jc w:val="both"/>
        <w:rPr>
          <w:rFonts w:ascii="Verdana" w:hAnsi="Verdana"/>
          <w:b/>
          <w:color w:val="000000"/>
          <w:sz w:val="32"/>
        </w:rPr>
      </w:pPr>
      <w:hyperlink w:anchor="God_s_Wife_s_Measuring_Spoons">
        <w:r w:rsidR="005B71B2" w:rsidRPr="00C73E05">
          <w:rPr>
            <w:rFonts w:ascii="Verdana" w:hAnsi="Verdana"/>
            <w:b/>
            <w:color w:val="000000"/>
            <w:sz w:val="32"/>
          </w:rPr>
          <w:t>God’s Wife’s Measuring Spoons</w:t>
        </w:r>
      </w:hyperlink>
    </w:p>
    <w:p w14:paraId="2A73D7D1" w14:textId="77777777" w:rsidR="00974084" w:rsidRPr="00C73E05" w:rsidRDefault="00974084" w:rsidP="00C73E05">
      <w:pPr>
        <w:suppressAutoHyphens/>
        <w:spacing w:after="0" w:line="240" w:lineRule="auto"/>
        <w:jc w:val="both"/>
        <w:rPr>
          <w:rFonts w:ascii="Verdana" w:hAnsi="Verdana"/>
          <w:color w:val="000000"/>
          <w:sz w:val="24"/>
        </w:rPr>
      </w:pPr>
      <w:r w:rsidRPr="00C73E05">
        <w:rPr>
          <w:rFonts w:ascii="Verdana" w:hAnsi="Verdana"/>
          <w:color w:val="000000"/>
          <w:sz w:val="24"/>
        </w:rPr>
        <w:t>Barbara Kingsolver</w:t>
      </w:r>
    </w:p>
    <w:p w14:paraId="316B8EFB" w14:textId="77777777" w:rsidR="00974084" w:rsidRPr="00C73E05" w:rsidRDefault="00974084" w:rsidP="00C73E05">
      <w:pPr>
        <w:suppressAutoHyphens/>
        <w:spacing w:after="0" w:line="240" w:lineRule="auto"/>
        <w:ind w:firstLine="283"/>
        <w:jc w:val="both"/>
        <w:rPr>
          <w:rFonts w:ascii="Verdana" w:hAnsi="Verdana"/>
          <w:color w:val="000000"/>
          <w:sz w:val="20"/>
        </w:rPr>
      </w:pPr>
    </w:p>
    <w:p w14:paraId="1185F69E" w14:textId="77777777" w:rsidR="005B71B2" w:rsidRPr="00C73E05" w:rsidRDefault="005B71B2" w:rsidP="00C73E05">
      <w:pPr>
        <w:suppressAutoHyphens/>
        <w:spacing w:after="0" w:line="240" w:lineRule="auto"/>
        <w:ind w:firstLine="283"/>
        <w:jc w:val="both"/>
        <w:rPr>
          <w:rFonts w:ascii="Verdana" w:hAnsi="Verdana"/>
          <w:color w:val="000000"/>
          <w:sz w:val="20"/>
        </w:rPr>
      </w:pPr>
      <w:r w:rsidRPr="00341CF7">
        <w:rPr>
          <w:rStyle w:val="3Text"/>
          <w:rFonts w:ascii="Verdana" w:hAnsi="Verdana"/>
          <w:b w:val="0"/>
          <w:bCs w:val="0"/>
          <w:color w:val="000000"/>
          <w:sz w:val="20"/>
        </w:rPr>
        <w:t>O</w:t>
      </w:r>
      <w:r w:rsidRPr="00C73E05">
        <w:rPr>
          <w:rFonts w:ascii="Verdana" w:hAnsi="Verdana"/>
          <w:color w:val="000000"/>
          <w:sz w:val="20"/>
        </w:rPr>
        <w:t xml:space="preserve">nce, not so very long ago, but before I knew how to handle these situations, a reporter came to visit us from the big city for the apparent purpose of finding out what made me tick and revealing it to others. From the start I suspected that this whole thing was not the best idea. I thought about how Georgia O’Keeffe had dealt with a reporter who showed up at her door declaring, “I’ve come all the way from New York just to see you.” Ms. O’Keeffe stood glaring a moment from her doorway and then said, “This is the front,” then turned around and said, “This is the back. Now you’ve seen me.” And slammed the </w:t>
      </w:r>
      <w:bookmarkStart w:id="0" w:name="page265"/>
      <w:bookmarkEnd w:id="0"/>
      <w:r w:rsidRPr="00C73E05">
        <w:rPr>
          <w:rFonts w:ascii="Verdana" w:hAnsi="Verdana"/>
          <w:color w:val="000000"/>
          <w:sz w:val="20"/>
        </w:rPr>
        <w:t>door. I actually tried my own genteel version of that, explaining that I honestly was not all that interesting and she’d be better off interviewing a movie star or something, but this gal was not to be headed off at the pass. Into my life she marched, in sunglasses and snappy shoes, wondering what I was all about.</w:t>
      </w:r>
    </w:p>
    <w:p w14:paraId="43B67872" w14:textId="77777777" w:rsidR="00C73E05" w:rsidRDefault="00C73E05" w:rsidP="00C73E05">
      <w:pPr>
        <w:suppressAutoHyphens/>
        <w:spacing w:after="0" w:line="240" w:lineRule="auto"/>
        <w:ind w:firstLine="283"/>
        <w:jc w:val="both"/>
        <w:rPr>
          <w:rFonts w:ascii="Verdana" w:hAnsi="Verdana"/>
          <w:color w:val="000000"/>
          <w:sz w:val="20"/>
        </w:rPr>
      </w:pPr>
      <w:bookmarkStart w:id="1" w:name="ch023"/>
    </w:p>
    <w:p w14:paraId="5B52C252" w14:textId="079D96FF" w:rsidR="005B71B2" w:rsidRPr="00C73E05" w:rsidRDefault="005B71B2" w:rsidP="00C73E05">
      <w:pPr>
        <w:suppressAutoHyphens/>
        <w:spacing w:after="0" w:line="240" w:lineRule="auto"/>
        <w:jc w:val="center"/>
        <w:rPr>
          <w:rFonts w:ascii="Verdana" w:hAnsi="Verdana"/>
          <w:color w:val="000000"/>
          <w:sz w:val="20"/>
        </w:rPr>
      </w:pPr>
      <w:r w:rsidRPr="00C73E05">
        <w:rPr>
          <w:rFonts w:ascii="Verdana" w:hAnsi="Verdana"/>
          <w:noProof/>
          <w:color w:val="000000"/>
          <w:sz w:val="20"/>
        </w:rPr>
        <w:drawing>
          <wp:inline distT="0" distB="0" distL="0" distR="0" wp14:anchorId="54928985" wp14:editId="45EB1C7C">
            <wp:extent cx="2859940" cy="2506133"/>
            <wp:effectExtent l="0" t="0" r="0" b="8890"/>
            <wp:docPr id="25" name="264.jpg" descr="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4.jpg" descr="264"/>
                    <pic:cNvPicPr/>
                  </pic:nvPicPr>
                  <pic:blipFill>
                    <a:blip r:embed="rId8"/>
                    <a:stretch>
                      <a:fillRect/>
                    </a:stretch>
                  </pic:blipFill>
                  <pic:spPr>
                    <a:xfrm>
                      <a:off x="0" y="0"/>
                      <a:ext cx="2866884" cy="2512218"/>
                    </a:xfrm>
                    <a:prstGeom prst="rect">
                      <a:avLst/>
                    </a:prstGeom>
                  </pic:spPr>
                </pic:pic>
              </a:graphicData>
            </a:graphic>
          </wp:inline>
        </w:drawing>
      </w:r>
      <w:bookmarkEnd w:id="1"/>
    </w:p>
    <w:p w14:paraId="5182E0CF" w14:textId="77777777" w:rsidR="00C73E05" w:rsidRDefault="00C73E05" w:rsidP="00C73E05">
      <w:pPr>
        <w:suppressAutoHyphens/>
        <w:spacing w:after="0" w:line="240" w:lineRule="auto"/>
        <w:ind w:firstLine="283"/>
        <w:jc w:val="both"/>
        <w:rPr>
          <w:rFonts w:ascii="Verdana" w:hAnsi="Verdana"/>
          <w:color w:val="000000"/>
          <w:sz w:val="20"/>
        </w:rPr>
      </w:pPr>
    </w:p>
    <w:p w14:paraId="10F5A31A" w14:textId="4A379603"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How would </w:t>
      </w:r>
      <w:r w:rsidRPr="00C73E05">
        <w:rPr>
          <w:rStyle w:val="0Text"/>
          <w:rFonts w:ascii="Verdana" w:hAnsi="Verdana"/>
          <w:color w:val="000000"/>
          <w:sz w:val="20"/>
        </w:rPr>
        <w:t>you</w:t>
      </w:r>
      <w:r w:rsidRPr="00C73E05">
        <w:rPr>
          <w:rFonts w:ascii="Verdana" w:hAnsi="Verdana"/>
          <w:color w:val="000000"/>
          <w:sz w:val="20"/>
        </w:rPr>
        <w:t xml:space="preserve"> show a person how you tick? I considered giving her a tour of my office, but my writing desk looked the way it usually does: as if a valiant struggle involving lots and lots of papers had recently been fought and lost in there. This theme tends to repeat itself throughout our house—hmm, next the valiant struggle appears to have torn across all the beds, leaving the sheets tangled, then it must have passed through the playroom, touching off forceful eruptions of doll clothing and Legos, before finally exiting out the front door. One end of our dining table looks as if someone’s running a mail-order business from it, but I swear it isn’t me. Our house reveals about us the same thing my friends’ homes do about them: here lives a busy family, most of whom have better things to do than put every single teensy thing exactly back where it belongs the minute they’re done with it. I’ve heard that the amazing Martha Stewart has created a line of paints based on the tints of the eggs laid by her Araucana hens. I wonder, would she be interested in a line of less muted hues based on the molds I found growing on the end of the loaf of bread this morning?</w:t>
      </w:r>
    </w:p>
    <w:p w14:paraId="3A7ED1B8"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All right, I had straightened up a bit. Tossed out the bread, made the beds. I come from the South and am therefore genetically incapable—my husband says—of receiving company without making at least a little fuss. But when the reporter arrived (an hour late), I decided to take her out to the garden. It was already getting on toward suppertime, and besides, if you want to know why a zebra has stripes, you should look at it in the tall grass, right? My garden always looks great—I win nearly every valiant struggle there. The vegetables are forever trying to get out of hand, the melons want to squash, and the spinach tries to bolt, but </w:t>
      </w:r>
      <w:bookmarkStart w:id="2" w:name="page266"/>
      <w:bookmarkEnd w:id="2"/>
      <w:r w:rsidRPr="00C73E05">
        <w:rPr>
          <w:rFonts w:ascii="Verdana" w:hAnsi="Verdana"/>
          <w:color w:val="000000"/>
          <w:sz w:val="20"/>
        </w:rPr>
        <w:t>I keep them in line. I unlatched the gate and we walked into an early-autumn paradise shaded by my plum and Asian pear trees. Squash and gourd vines winked their yellow-eyed blossoms at us from the green wall of foliage that climbed the high fence. Long, elegant dipper gourds hung down from the trellis over our heads in a graduated array, like God’s wife’s measuring spoons.</w:t>
      </w:r>
    </w:p>
    <w:p w14:paraId="2E405F4E"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lastRenderedPageBreak/>
        <w:t>While I harvested a basket of tomatoes and armloads of basil for pesto, I tried to explain that this, for example, was one of the things I am about. I’m someone who grows vegetables for her own table, not just to pass the time but as a kind of moral decision about how I want to live. She interrupted suddenly, asking, “Do you, like, meditate out here?” I backed up a few steps and explained that no, I, like, grew food out here. That as a matter of fact, we were going to be eating this stuff in a little while. She peered out over her sunglasses and asked, “Why? Don’t you have stores out here?” And I backed up a few more steps, and then a few more, and pretty soon I just gave up. “Out here” was her code for incomprehensible territory, and that was where I lived. My kids came in and all of us had dinner together, and we treated our guest with all the deference and consideration one can offer a person who has shown up at the door hungry but doesn’t speak or understand the language.</w:t>
      </w:r>
    </w:p>
    <w:p w14:paraId="7694F68B"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She went back to the big city and reported that I am not very open with strangers, have quaint ideas, and pay too much attention to my kids. I learned that Georgia O’Keeffe was right: The front and the back are all you should ever show to a person who doesn’t really want the inside.</w:t>
      </w:r>
    </w:p>
    <w:p w14:paraId="4BC33013" w14:textId="77777777" w:rsidR="005B71B2" w:rsidRPr="00C73E05" w:rsidRDefault="005B71B2" w:rsidP="00C73E05">
      <w:pPr>
        <w:suppressAutoHyphens/>
        <w:spacing w:after="0" w:line="240" w:lineRule="auto"/>
        <w:ind w:firstLine="283"/>
        <w:jc w:val="both"/>
        <w:rPr>
          <w:rFonts w:ascii="Verdana" w:hAnsi="Verdana"/>
          <w:color w:val="000000"/>
          <w:sz w:val="20"/>
        </w:rPr>
      </w:pPr>
    </w:p>
    <w:p w14:paraId="1A18333A"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Most of the time I go right on growing tomatoes and basil and broccoli simply because they are good, we like them, I’m determined to figure out the right planting time for cole crops, and </w:t>
      </w:r>
      <w:bookmarkStart w:id="3" w:name="page267"/>
      <w:bookmarkEnd w:id="3"/>
      <w:r w:rsidRPr="00C73E05">
        <w:rPr>
          <w:rFonts w:ascii="Verdana" w:hAnsi="Verdana"/>
          <w:color w:val="000000"/>
          <w:sz w:val="20"/>
        </w:rPr>
        <w:t>broccoli attracts hordes of green looper caterpillars that throw Lily’s chickens into paroxysms of chicken joy. I do it because the world has announced to me, loudly, that it’s time to make a choice between infinite material entitlement or a more modest, self-reliant security, and this is a step I can take in the right direction. Most of the time I raise up my wonderful daughters to have what I hope will be a useful blend of smart-aleck acuity and politeness, and once in a while we go down to help out the homeless shelter or dig a community vegetable garden because I want my kids to understand that compassion involves not just the heart but the hands. I write my poems, my congressmen, my letters to the editor, and I go on believing as I do, whether it makes any sense from the front and the back or not.</w:t>
      </w:r>
    </w:p>
    <w:p w14:paraId="2D72083F"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But like anyone else I am liable to be misunderstood, or scolded for standing apart from the crowd. I’m just one of a multitude of writers who venture outside the approved current of opinion </w:t>
      </w:r>
      <w:r w:rsidRPr="00C73E05">
        <w:rPr>
          <w:rStyle w:val="0Text"/>
          <w:rFonts w:ascii="Verdana" w:hAnsi="Verdana"/>
          <w:color w:val="000000"/>
          <w:sz w:val="20"/>
        </w:rPr>
        <w:t>du jour</w:t>
      </w:r>
      <w:r w:rsidRPr="00C73E05">
        <w:rPr>
          <w:rFonts w:ascii="Verdana" w:hAnsi="Verdana"/>
          <w:color w:val="000000"/>
          <w:sz w:val="20"/>
        </w:rPr>
        <w:t xml:space="preserve"> to get a better view of the complex struggle to reconcile cultural, national, and moral imperatives. Inevitably, some extremists will not tolerate this kind of art or dialogue. I’ve been called all the predictable names and some unpredictable ones; I’ve been misquoted in inflammatory ways by hate radio and its print equivalent in an attempt to impugn my patriotism and scare away readers. The historical mode of attack on writers (which continues into the present) is to avoid discussion of our actual ideas and instead declare us un-American for fabricated reasons and pronounce direly that no one had better listen to us, they’d best play it safe and just hate us. Inevitably, a few citizens will oblige: Some irate souls have vowed to uncover my true identity(!). Some are praying for my immortal soul, and two have offered to buy me a one-way ticket out of the country. (If I used them both, where would I end up?) I accept these gifts with the understanding that these people haven’t the faintest idea who I am. It’s important and worth noting here that the vitriolic mail almost never comes from </w:t>
      </w:r>
      <w:bookmarkStart w:id="4" w:name="page268"/>
      <w:bookmarkEnd w:id="4"/>
      <w:r w:rsidRPr="00C73E05">
        <w:rPr>
          <w:rFonts w:ascii="Verdana" w:hAnsi="Verdana"/>
          <w:color w:val="000000"/>
          <w:sz w:val="20"/>
        </w:rPr>
        <w:t xml:space="preserve">anyone who has </w:t>
      </w:r>
      <w:r w:rsidRPr="00C73E05">
        <w:rPr>
          <w:rStyle w:val="0Text"/>
          <w:rFonts w:ascii="Verdana" w:hAnsi="Verdana"/>
          <w:color w:val="000000"/>
          <w:sz w:val="20"/>
        </w:rPr>
        <w:t>read</w:t>
      </w:r>
      <w:r w:rsidRPr="00C73E05">
        <w:rPr>
          <w:rFonts w:ascii="Verdana" w:hAnsi="Verdana"/>
          <w:color w:val="000000"/>
          <w:sz w:val="20"/>
        </w:rPr>
        <w:t xml:space="preserve"> me, but only from those who’ve read </w:t>
      </w:r>
      <w:r w:rsidRPr="00C73E05">
        <w:rPr>
          <w:rStyle w:val="0Text"/>
          <w:rFonts w:ascii="Verdana" w:hAnsi="Verdana"/>
          <w:color w:val="000000"/>
          <w:sz w:val="20"/>
        </w:rPr>
        <w:t>about</w:t>
      </w:r>
      <w:r w:rsidRPr="00C73E05">
        <w:rPr>
          <w:rFonts w:ascii="Verdana" w:hAnsi="Verdana"/>
          <w:color w:val="000000"/>
          <w:sz w:val="20"/>
        </w:rPr>
        <w:t xml:space="preserve"> me. It seems a certain sector has been led to associate my name with treason and sedition. Wow. The public may expect a circus, and fireworks—as Mark Twain wrote in bold-faced type on a handbill announcing one of his lectures—“in fact, the public may be invited to expect whatever they please.” But they’ll find no treason or sedition at my house, and they’ve rather pathetically missed my point, which is that it’s </w:t>
      </w:r>
      <w:r w:rsidRPr="00C73E05">
        <w:rPr>
          <w:rStyle w:val="0Text"/>
          <w:rFonts w:ascii="Verdana" w:hAnsi="Verdana"/>
          <w:color w:val="000000"/>
          <w:sz w:val="20"/>
        </w:rPr>
        <w:t>love</w:t>
      </w:r>
      <w:r w:rsidRPr="00C73E05">
        <w:rPr>
          <w:rFonts w:ascii="Verdana" w:hAnsi="Verdana"/>
          <w:color w:val="000000"/>
          <w:sz w:val="20"/>
        </w:rPr>
        <w:t xml:space="preserve"> for my homeland that obliges me to participate in the discussion of preserving its integrity, and to take any risk necessary on my country’s behalf. Otherwise, believe me, I’d live a safe and happy life writing cookbooks, or better yet, just cooking. It seems bizarre that a firm dedication to peace and the goodness of life should draw violent ire, but it does. Think of Gandhi, of Martin Luther King Jr. I’m hardly a drop in this river of tears and belief. Sometimes my heart catches in my throat and I just have to stop for a second with my hand on a doorknob or the cold metal of a key, assemble in my heart the grace of all we have to believe in, and say my own prayer for us all—that we will find the way through each hour of our lives that will have been worthy of the task.</w:t>
      </w:r>
    </w:p>
    <w:p w14:paraId="0AB31A01"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lastRenderedPageBreak/>
        <w:t>In the long run I find it hardest to bear adversaries on the other end of the spectrum: those who couldn’t care less, who won’t or can’t fathom the honest depths of love and grief, who opt out of the bull-ride through life in favor of the sleeping berth. These are the ones who say it’s ridiculous to imagine that the world could be made better than it is. The more sophisticated approach, they suggest, is to accept that we are all on a jolly road trip down the maw of catastrophe, so shut up and drive.</w:t>
      </w:r>
    </w:p>
    <w:p w14:paraId="13F945EC"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I fight that; I fight it as if I were drowning. When I come down to this feeling that I am an army of one standing out on the broad plain waving my little flag of hope, I call up a friend or two and offer to make dinner for us. We remind ourselves that we aren’t standing apart from the crowd, we </w:t>
      </w:r>
      <w:r w:rsidRPr="00C73E05">
        <w:rPr>
          <w:rStyle w:val="0Text"/>
          <w:rFonts w:ascii="Verdana" w:hAnsi="Verdana"/>
          <w:color w:val="000000"/>
          <w:sz w:val="20"/>
        </w:rPr>
        <w:t>are</w:t>
      </w:r>
      <w:r w:rsidRPr="00C73E05">
        <w:rPr>
          <w:rFonts w:ascii="Verdana" w:hAnsi="Verdana"/>
          <w:color w:val="000000"/>
          <w:sz w:val="20"/>
        </w:rPr>
        <w:t xml:space="preserve"> a crowd. We’re a prairie </w:t>
      </w:r>
      <w:bookmarkStart w:id="5" w:name="page269"/>
      <w:bookmarkEnd w:id="5"/>
      <w:r w:rsidRPr="00C73E05">
        <w:rPr>
          <w:rFonts w:ascii="Verdana" w:hAnsi="Verdana"/>
          <w:color w:val="000000"/>
          <w:sz w:val="20"/>
        </w:rPr>
        <w:t>fire, a church choir, a major note in the American chord, and the dominant one in the song of the world: a million North American students rejecting the tyranny of the logo and the sweatshop behind it; a thousand farmers in India lying down on their soil to prevent its being seeded with a crop that would steal their history and future; a hundred sheep farmers in southern France defying a fast-food hegemony by making cheese in limestone caves exactly as their great-grandparents did; tribal elders from east to west inviting peace to enter the world through its Hopi cloud dancers and its Sufi dancers; the Women in Black who stand in eloquent silence on every continent, refusing the wars that would eat their sons and daughters alive. We’re the theater of the street, the accurate joy of children’s hearts, the literature of tomorrow’s wisdom arrived today, just in time. I’m with Emma Goldman: Our revolution will have dancing—and excellent food. In the long run, the choice of life over death is too good to resist.</w:t>
      </w:r>
    </w:p>
    <w:p w14:paraId="5CFC32FE"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When all else fails and I forget this, on those late nights when all the lights have gone out on my soul, I go into my office and read the </w:t>
      </w:r>
      <w:r w:rsidRPr="00C73E05">
        <w:rPr>
          <w:rStyle w:val="0Text"/>
          <w:rFonts w:ascii="Verdana" w:hAnsi="Verdana"/>
          <w:color w:val="000000"/>
          <w:sz w:val="20"/>
        </w:rPr>
        <w:t>other</w:t>
      </w:r>
      <w:r w:rsidRPr="00C73E05">
        <w:rPr>
          <w:rFonts w:ascii="Verdana" w:hAnsi="Verdana"/>
          <w:color w:val="000000"/>
          <w:sz w:val="20"/>
        </w:rPr>
        <w:t xml:space="preserve"> mail, the piles of love notes that outnumber the hateful letters two hundred to one. (Why does praise go in one ear and out the other, for so many of us, while we memorize criticisms verbatim? For the same reason the radio plays two hundred songs about loneliness for every one about family reunions. We hang our hats on heartache.) I am sustained by the kindness of strangers, who often send me remarkable gifts from the blue: a watercolor painting of a beloved bookshelf, a bar of handmade soap scented with rosemary, an exquisite book on the silk moths of North America, some precious tale of wonder or kindness, or just the perfection of gratitude, simply expressed. I can’t possibly feel alone when so many—from prisoners to presidents, but mostly just everyday people—have accepted my words into their lives as they would the companionship of a friend, who say to me quietly in the park or the grocery when I’m least expecting it, “Thank </w:t>
      </w:r>
      <w:bookmarkStart w:id="6" w:name="page270"/>
      <w:bookmarkEnd w:id="6"/>
      <w:r w:rsidRPr="00C73E05">
        <w:rPr>
          <w:rFonts w:ascii="Verdana" w:hAnsi="Verdana"/>
          <w:color w:val="000000"/>
          <w:sz w:val="20"/>
        </w:rPr>
        <w:t>you. Keep writing.” And so I will, and when I need my own life-line of words I read Walt Whitman, George Eliot, John Steinbeck, Arundhati Roy—people who have understood how to look life in the eye and love it back.</w:t>
      </w:r>
    </w:p>
    <w:p w14:paraId="523D2652"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I fight against the drowning, knowing I can never go into the swamp of cynicism because if I do, I may never come out again. I’m not put together that way. I have children who are more precious to me than my life, and every molecule in me wants to promise them we’ll get through this. We won’t blow up the world before they get a crack at doing all the things grown-ups get to do in this howling hoot of a party: stand on your own two feet, get your heart broken, get over it, vote, drive a car, not drive a car, get dog-tired doing something that makes you proud, play the radio station </w:t>
      </w:r>
      <w:r w:rsidRPr="00C73E05">
        <w:rPr>
          <w:rStyle w:val="0Text"/>
          <w:rFonts w:ascii="Verdana" w:hAnsi="Verdana"/>
          <w:color w:val="000000"/>
          <w:sz w:val="20"/>
        </w:rPr>
        <w:t>you</w:t>
      </w:r>
      <w:r w:rsidRPr="00C73E05">
        <w:rPr>
          <w:rFonts w:ascii="Verdana" w:hAnsi="Verdana"/>
          <w:color w:val="000000"/>
          <w:sz w:val="20"/>
        </w:rPr>
        <w:t xml:space="preserve"> want, wear your heart on your sleeve, dance on the table, make a scene, be ridiculous, be amazing, be stronger than you knew, make a sacrifice that matters, find out what you’re made of, cook a perfect meal, read a perfect book, kiss for an hour, fall in love for keeps, make love, make a baby, stand over your own naked child weeping for dread and wonder at the miracle.</w:t>
      </w:r>
    </w:p>
    <w:p w14:paraId="0EF3EEC9"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If I got to make just one law, it would be that the men who make the decisions to drop bombs would first, every time, have to spend one whole day taking care of a baby. We were not made to do this killing thing, I swear. Back up. It’s a big mistake.</w:t>
      </w:r>
    </w:p>
    <w:p w14:paraId="3F1C4413" w14:textId="77777777" w:rsidR="005B71B2" w:rsidRPr="00C73E05" w:rsidRDefault="005B71B2" w:rsidP="00C73E05">
      <w:pPr>
        <w:suppressAutoHyphens/>
        <w:spacing w:after="0" w:line="240" w:lineRule="auto"/>
        <w:ind w:firstLine="283"/>
        <w:jc w:val="both"/>
        <w:rPr>
          <w:rFonts w:ascii="Verdana" w:hAnsi="Verdana"/>
          <w:color w:val="000000"/>
          <w:sz w:val="20"/>
        </w:rPr>
      </w:pPr>
    </w:p>
    <w:p w14:paraId="3A6C6970"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The public is invited to think what it pleases, but to call me naive would be flat-out wrong. I have lived in a lot of different countries. So many, in fact, that now on some occasions when I’m asked here to vote yes or no, I want to color outside the lines. I turn over the referendum to look on the back for option 3: “RESOLVED to live with a little less so we can all share in the safety of having enough.” In many countries, they give you that </w:t>
      </w:r>
      <w:bookmarkStart w:id="7" w:name="page271"/>
      <w:bookmarkEnd w:id="7"/>
      <w:r w:rsidRPr="00C73E05">
        <w:rPr>
          <w:rFonts w:ascii="Verdana" w:hAnsi="Verdana"/>
          <w:color w:val="000000"/>
          <w:sz w:val="20"/>
        </w:rPr>
        <w:t xml:space="preserve">option. Our leaders tell us that these problems of ours are insoluble except by force, </w:t>
      </w:r>
      <w:r w:rsidRPr="00C73E05">
        <w:rPr>
          <w:rFonts w:ascii="Verdana" w:hAnsi="Verdana"/>
          <w:color w:val="000000"/>
          <w:sz w:val="20"/>
        </w:rPr>
        <w:lastRenderedPageBreak/>
        <w:t>and that we must cede certain casualties to poverty and violence, and yet nearly every problem has already been solved by someone, somewhere: I’ve witnessed first-hand the blessedly kind health-care system of Spain, and I’d like to see ours follow its example. And the examples of Curitiba, Brazil, which recycles 70 percent of its trash, and Freiburg, Germany, which has brought back its streetcars and made automobiles unnecessary. Paris, Tokyo, and a hundred other municipalities have efficient public transportation systems that I’d like in my own city, thank you. I’d like an end to corporate welfare and multimillion-dollar CEO salaries so we could put that money into ending homelessness, as many other nations have done before us. I’d like us to consume energy, on average, at the modest level Europeans do, and then go them one better. I’d like a government that creatively subsidizes renewable energy and conservation, as Canada has done in some of its public school buildings, earning more than 100 percent return on the investment—which is returned again to the schools as equipment and teacher salaries. I would like us to ratify the Kyoto Protocol today and reduce our fossil-fuel emissions with the help of legislation that will ease us into safer, less wasteful, sensibly reorganized lives. I’d like to stake my pride on a nation that consistently inspires rather than bullies, that brings unconditional generosity to the table, and that dispenses justice over the inevitable bad deal with diplomacy and honor rather than with more bad deals. If this were the humane face we showed the world and the model we brought to working with it, every time, I believe our children might eventually be able to manage with a military budget the size of Iceland’s.</w:t>
      </w:r>
    </w:p>
    <w:p w14:paraId="6C15D40A"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There’s a great big world out there, some of it clever and some of it frightfully cruel: I recently watched a film about women in Iran that made me go and kiss my sleeping daughters afterward, then kiss the ground on which we were lucky enough to be born. But </w:t>
      </w:r>
      <w:bookmarkStart w:id="8" w:name="page272"/>
      <w:bookmarkEnd w:id="8"/>
      <w:r w:rsidRPr="00C73E05">
        <w:rPr>
          <w:rFonts w:ascii="Verdana" w:hAnsi="Verdana"/>
          <w:color w:val="000000"/>
          <w:sz w:val="20"/>
        </w:rPr>
        <w:t xml:space="preserve">there’s no sense in getting cocky. England freed its slaves a century before we did, and right now many nations of the world consider U.S. policy to be awkwardly behind the times on many matters, from global conservation and science education to capital punishment. I find it helpful to remember this when I sometimes find myself outside the prevailing opinion here: My heart has independently found its way to a position that is, in a larger sense, </w:t>
      </w:r>
      <w:r w:rsidRPr="00C73E05">
        <w:rPr>
          <w:rStyle w:val="0Text"/>
          <w:rFonts w:ascii="Verdana" w:hAnsi="Verdana"/>
          <w:color w:val="000000"/>
          <w:sz w:val="20"/>
        </w:rPr>
        <w:t>in</w:t>
      </w:r>
      <w:r w:rsidRPr="00C73E05">
        <w:rPr>
          <w:rFonts w:ascii="Verdana" w:hAnsi="Verdana"/>
          <w:color w:val="000000"/>
          <w:sz w:val="20"/>
        </w:rPr>
        <w:t>.</w:t>
      </w:r>
    </w:p>
    <w:p w14:paraId="1C74621F"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But whether I stand alone or with many, I’m still bound by that heart of mine to stand where we vote “none of the above” when presented with the equally odious choices of kill or be killed. I’m insulted by the suggestion that no other option exists, when nations all around us take very different strategies, many of them less belligerent than our own, with admirable success. I’m insulted further by the shallowness of the public debate, especially in wartime, founded as it seems to be on news reports devoid of any historical context. Our whole campaign against the Taliban, Afghan women’s oppression, and Osama bin Laden was undertaken without nearly enough public mention of our government’s previous involvement with this wretched triumvirate, in service of a profitable would-be pipeline from the gas fields of Turkmenistan. If the CIA and some U.S. corporate heads are romancing the same ilk elsewhere, right now, for similar reasons, then this high-minded talk of “Enduring Freedom” is wearing thin on my patience. The men in charge of our wars are well aware of these complex histories, but they speak to us in terms of simplistic threats without shades of cause or consequence, exactly as if we were all children.</w:t>
      </w:r>
    </w:p>
    <w:p w14:paraId="37E4F4B0"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We are expected to go along with this plan, in which people lose wars and corporations win them—the missile builders, the mining companies, the oil magnates, and that’s just scratching the surface—and a little person like me should not dare be so insolent as to suggest a moment’s time-out to review the monstrous human waste of an endless cycle of violent retaliation. Well, I’m daring. I </w:t>
      </w:r>
      <w:bookmarkStart w:id="9" w:name="page273"/>
      <w:bookmarkEnd w:id="9"/>
      <w:r w:rsidRPr="00C73E05">
        <w:rPr>
          <w:rFonts w:ascii="Verdana" w:hAnsi="Verdana"/>
          <w:color w:val="000000"/>
          <w:sz w:val="20"/>
        </w:rPr>
        <w:t xml:space="preserve">have read that some of the missiles we are using (on the day of this writing) against our current enemy—one of the poorest countries on earth—cost a million dollars apiece. Excuse an outrageous suggestion, but has anyone considered just sending the innocent civilians the cash so </w:t>
      </w:r>
      <w:r w:rsidRPr="00C73E05">
        <w:rPr>
          <w:rStyle w:val="0Text"/>
          <w:rFonts w:ascii="Verdana" w:hAnsi="Verdana"/>
          <w:color w:val="000000"/>
          <w:sz w:val="20"/>
        </w:rPr>
        <w:t>they</w:t>
      </w:r>
      <w:r w:rsidRPr="00C73E05">
        <w:rPr>
          <w:rFonts w:ascii="Verdana" w:hAnsi="Verdana"/>
          <w:color w:val="000000"/>
          <w:sz w:val="20"/>
        </w:rPr>
        <w:t xml:space="preserve"> can dispatch the wretched tyranny in their midst and save everyone a huge cleanup? Masses of people tend to join cults of anger and vengeance only when they are desperate. History shows that populations with food in their bellies, literacy skills (women included), access to information, and immunization against the major diseases do not long tolerate martyrdom to the likes of the Taliban warlords or Saddam Hussein. And if those citizens were not grateful outright for our help in their liberation, at the very worst they might </w:t>
      </w:r>
      <w:r w:rsidRPr="00C73E05">
        <w:rPr>
          <w:rFonts w:ascii="Verdana" w:hAnsi="Verdana"/>
          <w:color w:val="000000"/>
          <w:sz w:val="20"/>
        </w:rPr>
        <w:lastRenderedPageBreak/>
        <w:t>just forget about us—whereas our present strategy of asserting predominance with bombs is liberating some but starving others, driving millions to seek refuge in snow-covered, stony mountains, and ultimately sowing dragon’s teeth of unforgettable enmity across the soil of one more desert.</w:t>
      </w:r>
    </w:p>
    <w:p w14:paraId="658BCAF8"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Arrogance is a dubious weapon—an inappropriate side dish, anyway, to serve with a war. In fact, the very word </w:t>
      </w:r>
      <w:r w:rsidRPr="00C73E05">
        <w:rPr>
          <w:rStyle w:val="0Text"/>
          <w:rFonts w:ascii="Verdana" w:hAnsi="Verdana"/>
          <w:color w:val="000000"/>
          <w:sz w:val="20"/>
        </w:rPr>
        <w:t>wartime</w:t>
      </w:r>
      <w:r w:rsidRPr="00C73E05">
        <w:rPr>
          <w:rFonts w:ascii="Verdana" w:hAnsi="Verdana"/>
          <w:color w:val="000000"/>
          <w:sz w:val="20"/>
        </w:rPr>
        <w:t xml:space="preserve"> invokes for me a much more modest cultural mind-set, and lately I find myself saying this word quietly, again and again: </w:t>
      </w:r>
      <w:r w:rsidRPr="00C73E05">
        <w:rPr>
          <w:rStyle w:val="0Text"/>
          <w:rFonts w:ascii="Verdana" w:hAnsi="Verdana"/>
          <w:color w:val="000000"/>
          <w:sz w:val="20"/>
        </w:rPr>
        <w:t>wartime</w:t>
      </w:r>
      <w:r w:rsidRPr="00C73E05">
        <w:rPr>
          <w:rFonts w:ascii="Verdana" w:hAnsi="Verdana"/>
          <w:color w:val="000000"/>
          <w:sz w:val="20"/>
        </w:rPr>
        <w:t>. It brings a taste to the root of my tongue, and to my inner ear the earnest tone of my parents recalling their teenage years. The word speaks of things I’ve never known: an era of sacrifice undertaken by rich and poor alike, of gardens planted and warm socks knitted in drab colors, communities working together to conquer fear by giving up comforts so everyone on earth might eventually have better days.</w:t>
      </w:r>
    </w:p>
    <w:p w14:paraId="3EF66D6D"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I went looking to see if I was imagining something that never happened. I found a speech delivered by Franklin D. Roosevelt on January 6, 1941, that made me wonder where we have mislaid our sense of global honor. “At no previous time has American security been as seriously threatened from without as it is today,” </w:t>
      </w:r>
      <w:bookmarkStart w:id="10" w:name="page274"/>
      <w:bookmarkEnd w:id="10"/>
      <w:r w:rsidRPr="00C73E05">
        <w:rPr>
          <w:rFonts w:ascii="Verdana" w:hAnsi="Verdana"/>
          <w:color w:val="000000"/>
          <w:sz w:val="20"/>
        </w:rPr>
        <w:t>he noted, as he could have done this day. But instead of invoking a fear of outsiders, he embraced their needs as America’s own and called for defending, not just at home but on all the earth, what he called the four freedoms: freedom of speech and expression, freedom of religion, freedom from fear, freedom from want. “Translated into world terms,” he said, the last meant “economic understandings which will secure to every nation a healthy peacetime life for its inhabitants.” He warned that it was immature and untrue “to brag that America, single-handed and with one hand tied behind its back, can hold off the whole world,” and that any such “dictator’s peace” could not be capable of inspiring international generosity or returning the world to any true independence: “Such a peace would bring no security for us or for our neighbors. Those who would give up essential liberty to purchase a little temporary safety deserve neither liberty nor safety.”</w:t>
      </w:r>
    </w:p>
    <w:p w14:paraId="0ED0C691"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What reassurance I found in those words. I’m not an aberration, after all; I’m a good American, living in an aberrant moment, and I’m not the only one. When I ask around, almost everyone secretly agrees with me that we seem to be contriving a TV-set imitation—the look with no character inside—in our new-fab wartime of flags flapping above shopping malls and car-sales lots, these exhortations to purchase, to put down a foot and give not an inch. There’s a rush on to squash the essential liberties of others and purchase some temporary safety. The four freedoms are not much in evidence. Faith and speech have taken hard blows, as countless U.S. citizens suffer daily intimidation because their appearance or their mode of belief or both place them outside the mainstream of an angry nation at war. Any spoken suggestion that there might be alternatives to violent retaliation is likely to be called an affront against our country. I have struggled to find some logical path that could lead to this conclusion—that is, the notion that ambivalence about war is un-American—and have identified as its only possible source a statement made by our president: </w:t>
      </w:r>
      <w:bookmarkStart w:id="11" w:name="page275"/>
      <w:bookmarkEnd w:id="11"/>
      <w:r w:rsidRPr="00C73E05">
        <w:rPr>
          <w:rFonts w:ascii="Verdana" w:hAnsi="Verdana"/>
          <w:color w:val="000000"/>
          <w:sz w:val="20"/>
        </w:rPr>
        <w:t>“Either you’re with us, or you are with the terrorists.” He was addressing nations of the world, but that “us” keeps getting narrower. If FDR’s words were published anonymously today, especially those about force leading only to a “dictator’s peace,” FDR would get hate mail.</w:t>
      </w:r>
    </w:p>
    <w:p w14:paraId="7A5E6597"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It’s true. In our hour of crisis, no modern leader called on us for voluntary material sacrifice. The entitlement to personal gain is now, apparently, a higher value than duty to our country’s greater good; please note that the wealthiest among us who rushed to dump their failing stocks and give our economy a black eye were never called unpatriotic. No leader could oppose it. No one dared us to put ourselves in the world’s shoes (or its bare feet) and share, at least to some extent, in its fate. No public official even pointed out that we could improve our security immediately through our own collective action—by turning to local economies of production and distribution for our food and other necessities, by conserving energy, by turning off the TV and seeking solace from a city or national park or the hummingbird in the backyard instead of a new pair of shoes made in Malaysia. What could be better for our country, including its own economies, than to ease ourselves away from a framework of international profiteering that’s proving perilous for so many reasons? But to call for this out loud might rattle the unassailable right to global moneymaking. It might be called treason, or sedition.</w:t>
      </w:r>
    </w:p>
    <w:p w14:paraId="126C458C"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lastRenderedPageBreak/>
        <w:t>Such coldhearted values drive me back to my own faith as I mourn for the humane vision of a time that went before, and hope that vision will soon return to us. Freedom from fear, freedom from want—these clearly aren’t meant just now for the Afghan civilians placed at risk of starvation. Our costly campaigns have put a notion of safety peculiar to ourselves ahead of any concern for the majority of world citizens who are starving and frightened—or for that matter, the hungry here at home.</w:t>
      </w:r>
    </w:p>
    <w:p w14:paraId="5EB4D0B8"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Life takes awful, surprising turns; that’s no news. I’m aware </w:t>
      </w:r>
      <w:bookmarkStart w:id="12" w:name="page276"/>
      <w:bookmarkEnd w:id="12"/>
      <w:r w:rsidRPr="00C73E05">
        <w:rPr>
          <w:rFonts w:ascii="Verdana" w:hAnsi="Verdana"/>
          <w:color w:val="000000"/>
          <w:sz w:val="20"/>
        </w:rPr>
        <w:t xml:space="preserve">that just thirteen months after Roosevelt’s eloquent call to conscience, the War Department persuaded him to order the internment of Japanese Americans. (The War Department, it’s now known, manufactured threats of resident treachery to stir up public fear and uphold the concentration camps when they were challenged as unconstitutional.) But history’s griefs can’t entirely cancel its glories; there </w:t>
      </w:r>
      <w:r w:rsidRPr="00C73E05">
        <w:rPr>
          <w:rStyle w:val="0Text"/>
          <w:rFonts w:ascii="Verdana" w:hAnsi="Verdana"/>
          <w:color w:val="000000"/>
          <w:sz w:val="20"/>
        </w:rPr>
        <w:t>was</w:t>
      </w:r>
      <w:r w:rsidRPr="00C73E05">
        <w:rPr>
          <w:rFonts w:ascii="Verdana" w:hAnsi="Verdana"/>
          <w:color w:val="000000"/>
          <w:sz w:val="20"/>
        </w:rPr>
        <w:t xml:space="preserve"> that January day—the speech is archived as proof—when an American president proclaimed the lives of civilians on other soil to be as precious as our own. I would have planted a victory garden and accepted leaner rations to further that vision of a kinder world, in which all hungers mattered.</w:t>
      </w:r>
    </w:p>
    <w:p w14:paraId="59B7F9E9"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In fact, I’m planting one now: In response to September 11, a national network of gardeners has developed the means to devote a few rows of our gardens to the food banks that feed the hungry in our own communities. If our present leaders can’t ask us for this sort of patriotism, we’ll just go ahead without them. The public may expect fireworks.</w:t>
      </w:r>
    </w:p>
    <w:p w14:paraId="01FB3C09" w14:textId="77777777" w:rsidR="005B71B2" w:rsidRPr="00C73E05" w:rsidRDefault="005B71B2" w:rsidP="00C73E05">
      <w:pPr>
        <w:suppressAutoHyphens/>
        <w:spacing w:after="0" w:line="240" w:lineRule="auto"/>
        <w:ind w:firstLine="283"/>
        <w:jc w:val="both"/>
        <w:rPr>
          <w:rFonts w:ascii="Verdana" w:hAnsi="Verdana"/>
          <w:color w:val="000000"/>
          <w:sz w:val="20"/>
        </w:rPr>
      </w:pPr>
    </w:p>
    <w:p w14:paraId="1E3AD753"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After Roosevelt’s famous speech, Norman Rockwell painted the four freedoms; his </w:t>
      </w:r>
      <w:r w:rsidRPr="00C73E05">
        <w:rPr>
          <w:rStyle w:val="0Text"/>
          <w:rFonts w:ascii="Verdana" w:hAnsi="Verdana"/>
          <w:color w:val="000000"/>
          <w:sz w:val="20"/>
        </w:rPr>
        <w:t>Freedom from Fear</w:t>
      </w:r>
      <w:r w:rsidRPr="00C73E05">
        <w:rPr>
          <w:rFonts w:ascii="Verdana" w:hAnsi="Verdana"/>
          <w:color w:val="000000"/>
          <w:sz w:val="20"/>
        </w:rPr>
        <w:t xml:space="preserve"> shows two parents in a darkened attic bedroom, tucking two little boys into bed. To look at that image now brings my thoughts to two other children, one nearby and one very distant. As our war drives a population into refugee status, immense waves of new recruits are entering schools in Pakistan and other places where young men train to a lifelong vow of vengeance against America. One, somewhere, is just a boy, the age of my younger child. Today that child and mine enter new lifetimes as hater and hated, and the door locks behind us all. The pacts begun today will long outlive the men in Washington and the momentary popularity of this war. Do those men </w:t>
      </w:r>
      <w:bookmarkStart w:id="13" w:name="page277"/>
      <w:bookmarkEnd w:id="13"/>
      <w:r w:rsidRPr="00C73E05">
        <w:rPr>
          <w:rFonts w:ascii="Verdana" w:hAnsi="Verdana"/>
          <w:color w:val="000000"/>
          <w:sz w:val="20"/>
        </w:rPr>
        <w:t xml:space="preserve">really believe we have bombs enough to destroy every storefront or cement shell in the world that could serve as a school for hatred, when hearts are so turned? If my country’s leaders can’t tap into a vein of compassion right now, I ask them to search out prudence. I am the parent tonight in that darkened bedroom, with my knuckle to my mouth as I look at these children. I wish to reinstate Roosevelt’s plea for a worldwide reduction of armaments, “in such a thorough fashion,” as he said boldly—yes, in wartime—that </w:t>
      </w:r>
      <w:r w:rsidRPr="00C73E05">
        <w:rPr>
          <w:rStyle w:val="0Text"/>
          <w:rFonts w:ascii="Verdana" w:hAnsi="Verdana"/>
          <w:color w:val="000000"/>
          <w:sz w:val="20"/>
        </w:rPr>
        <w:t>no nation</w:t>
      </w:r>
      <w:r w:rsidRPr="00C73E05">
        <w:rPr>
          <w:rFonts w:ascii="Verdana" w:hAnsi="Verdana"/>
          <w:color w:val="000000"/>
          <w:sz w:val="20"/>
        </w:rPr>
        <w:t xml:space="preserve"> “will be in a position to commit an act of physical aggression against any neighbor, anywhere in the world.”</w:t>
      </w:r>
    </w:p>
    <w:p w14:paraId="52634B84"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My parents undertook wartime as a submission to sadness, not an indulgence in glory. They were led through it by a man who spoke with a heart full of intelligent remorse. I wonder what’s happened to leaders who saw enduring peace as a house built on right, not on might, and knew that the world could never be right until all its people were free from hunger, censorship, and the dread of bombs. I wonder where they are now, all the teenagers and adults of a great generation who threw their hearts into an era of living simply, that others might simply live. I wonder if anyone else is feeling the hollow ring to this loud new wartime motto, “We’ll show our enemies we’re more powerful than they are.” Our enemies know that already; they’ve known it all their lives, as they trained to the careful, hateful mastery of the tools that the weak may use against the mighty. They can plainly see we are richer, stronger, in every way more capable of destruction.</w:t>
      </w:r>
    </w:p>
    <w:p w14:paraId="4654F8EB"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I would like us to show them, instead, that we are better.</w:t>
      </w:r>
    </w:p>
    <w:p w14:paraId="44DE33C6"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The end of innocence for America, and the dawning of a better time, will both be ours when we’ve come to grips with an awful, irrevocable, wondrous truth: The biggest weapons we’ll ever build cannot ever really make us safe. Believe it. When there are people on earth willing to give up their lives in hatred and use our domestic airplanes as bombs, it’s clear that we can’t outtechnologize them. We can’t beat cancer by killing every cell in the body—or </w:t>
      </w:r>
      <w:bookmarkStart w:id="14" w:name="page278"/>
      <w:bookmarkEnd w:id="14"/>
      <w:r w:rsidRPr="00C73E05">
        <w:rPr>
          <w:rFonts w:ascii="Verdana" w:hAnsi="Verdana"/>
          <w:color w:val="000000"/>
          <w:sz w:val="20"/>
        </w:rPr>
        <w:t xml:space="preserve">we </w:t>
      </w:r>
      <w:r w:rsidRPr="00C73E05">
        <w:rPr>
          <w:rStyle w:val="0Text"/>
          <w:rFonts w:ascii="Verdana" w:hAnsi="Verdana"/>
          <w:color w:val="000000"/>
          <w:sz w:val="20"/>
        </w:rPr>
        <w:t>could,</w:t>
      </w:r>
      <w:r w:rsidRPr="00C73E05">
        <w:rPr>
          <w:rFonts w:ascii="Verdana" w:hAnsi="Verdana"/>
          <w:color w:val="000000"/>
          <w:sz w:val="20"/>
        </w:rPr>
        <w:t xml:space="preserve"> presumably, but the point would be lost. We have been drawn into a protracted war of who can hate the most. There is no limit to that escalation. It can end only if we can summon courage enough to say it can’t possibly </w:t>
      </w:r>
      <w:r w:rsidRPr="00C73E05">
        <w:rPr>
          <w:rFonts w:ascii="Verdana" w:hAnsi="Verdana"/>
          <w:color w:val="000000"/>
          <w:sz w:val="20"/>
        </w:rPr>
        <w:lastRenderedPageBreak/>
        <w:t>matter who started it, and then begin to try and understand, and alter, the forces that generate hatred.</w:t>
      </w:r>
    </w:p>
    <w:p w14:paraId="1B751C0E"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Horrifying enemies must be stopped, their violent plots intercepted, yes. But to write them off as unworthy of our study and comprehension is a pious and fatal mistake. Every step can be retraced. The terrorist network now known as Al Qaeda, with its horrific animosity toward the United States, has grown out of nearly fifty years of history. Many nations, and several multinational oil companies, have had roles in this morality play. The cast contains few heroes, many villains, and some genuine wild cards. After so much time, there is no possible system of accounting complex enough to determine genuine justice here; not everything can be forgiven or made right, and to suggest that the loss of innocent lives can ever be compensated is demeaning to life. Not all men of this world may be made to see eye to eye. But history shows they may often be induced, by mutual consent, not to put each other’s out.</w:t>
      </w:r>
    </w:p>
    <w:p w14:paraId="76C218DA"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This crucial passage to understanding must begin somewhere. And religious tolerance may somehow be introduced into every discussion in which anyone currently claims God on his side. Every culture has its pride and prejudices, to be sure, but any that claim to own God are forgetting He started out as a most ordinary, everyday celebration of universal human dignity. If we are tempted, even subconsciously, to absorb the shock of anti-American terrorism as evidence that the Muslim world is irrational, violent, and undemocratic, we ought to remember that same world first invented and gave us the scientific method; hospitals; paper books as an instrument of widespread knowledge; our numbers; and the systems of algebra and trigonometry that make possible such feats as the design and construction of tall buildings. Terrorism against the United States is unnatural to the Islamic faith, as surely as the </w:t>
      </w:r>
      <w:bookmarkStart w:id="15" w:name="page279"/>
      <w:bookmarkEnd w:id="15"/>
      <w:r w:rsidRPr="00C73E05">
        <w:rPr>
          <w:rFonts w:ascii="Verdana" w:hAnsi="Verdana"/>
          <w:color w:val="000000"/>
          <w:sz w:val="20"/>
        </w:rPr>
        <w:t>eleventh-century crusaders were failing to carry the true spirit of Christianity into Jerusalem when they boasted, “We rode through the blood of the Saracen up to the knees of our horses!” God must be very tired, by now, of being dragged into godless assaults on human flesh.</w:t>
      </w:r>
    </w:p>
    <w:p w14:paraId="0F406640"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We should be tired of it, too. My country has been at war, secretly or openly, for virtually every year of my life, though my fellow citizens and I were mostly insulated from what that really felt like until September 11, 2001. Then we were chilled to our spines, and we began to say, “The world has changed. This is something new.” We are right to weep aloud for this devastation; we should raise our forearms to the unsheltering sky and weep forever. But if there really is something new under the sun in the way of war, some alternative to the way people have always died when heavy objects are dropped on them from above, then please in the name of heaven I would like to see it, </w:t>
      </w:r>
      <w:r w:rsidRPr="00C73E05">
        <w:rPr>
          <w:rStyle w:val="0Text"/>
          <w:rFonts w:ascii="Verdana" w:hAnsi="Verdana"/>
          <w:color w:val="000000"/>
          <w:sz w:val="20"/>
        </w:rPr>
        <w:t>now</w:t>
      </w:r>
      <w:r w:rsidRPr="00C73E05">
        <w:rPr>
          <w:rFonts w:ascii="Verdana" w:hAnsi="Verdana"/>
          <w:color w:val="000000"/>
          <w:sz w:val="20"/>
        </w:rPr>
        <w:t>.</w:t>
      </w:r>
    </w:p>
    <w:p w14:paraId="349F4CE3" w14:textId="77777777" w:rsidR="005B71B2" w:rsidRPr="00C73E05" w:rsidRDefault="005B71B2" w:rsidP="00C73E05">
      <w:pPr>
        <w:suppressAutoHyphens/>
        <w:spacing w:after="0" w:line="240" w:lineRule="auto"/>
        <w:ind w:firstLine="283"/>
        <w:jc w:val="both"/>
        <w:rPr>
          <w:rFonts w:ascii="Verdana" w:hAnsi="Verdana"/>
          <w:color w:val="000000"/>
          <w:sz w:val="20"/>
        </w:rPr>
      </w:pPr>
    </w:p>
    <w:p w14:paraId="5E557DAD"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On my desk sits a small black-and-white portrait of the world in a new year, when the year was 1903, that graced the cover of Emma Goldman’s magazine </w:t>
      </w:r>
      <w:r w:rsidRPr="00C73E05">
        <w:rPr>
          <w:rStyle w:val="0Text"/>
          <w:rFonts w:ascii="Verdana" w:hAnsi="Verdana"/>
          <w:color w:val="000000"/>
          <w:sz w:val="20"/>
        </w:rPr>
        <w:t>Mother Earth,</w:t>
      </w:r>
      <w:r w:rsidRPr="00C73E05">
        <w:rPr>
          <w:rFonts w:ascii="Verdana" w:hAnsi="Verdana"/>
          <w:color w:val="000000"/>
          <w:sz w:val="20"/>
        </w:rPr>
        <w:t xml:space="preserve"> and words of hers that have crossed a century to reach me: “Out of the chaos the future emerges in harmony and beauty.” Promises and prayers contain their own kinds of answers, as consecrated aspiration. I need this one now, as I need air and light.</w:t>
      </w:r>
    </w:p>
    <w:p w14:paraId="10C32E31"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I don’t know what lies around the bend for us. I’m as scared as anybody, and grieving already: the end of nature and biodiversity, of safety and the privilege of travel; we have such larger losses to ache for than the end of the SUV as we know it. We may already be looking at the end of the world, in the form we least expect. It would be a pure, hellish irony of history if the same smallpox germ that was let loose on this continent two hundred years ago </w:t>
      </w:r>
      <w:bookmarkStart w:id="16" w:name="page280"/>
      <w:bookmarkEnd w:id="16"/>
      <w:r w:rsidRPr="00C73E05">
        <w:rPr>
          <w:rFonts w:ascii="Verdana" w:hAnsi="Verdana"/>
          <w:color w:val="000000"/>
          <w:sz w:val="20"/>
        </w:rPr>
        <w:t>by the European arrivals, which quickly killed some 98 percent of the indigenous American population, were to revisit us again with the same results. It does not seem safe to assume we will ever know the moral of our story.</w:t>
      </w:r>
    </w:p>
    <w:p w14:paraId="2ACFC733"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What I can say for certain is that many things will change for us, and fairly soon. We’ve built our empire on the presumption of endlessness for certain resources, which we are now running out of: more forests, more easily exploited oil, more economic growth based on more untapped markets for our goods. Alas, the nomads in Lorestan Province may already be buying as much Coca-Cola as they’re ever going to be induced to want. “The time will soon come,” writes Wendell Berry, great prophet of our age, “when we will not be able to remember the horrors of September 11 without remembering also the unquestioning technological and economic optimism that ended on that day. This optimism rested on the proposition that we were living in a ‘new world </w:t>
      </w:r>
      <w:r w:rsidRPr="00C73E05">
        <w:rPr>
          <w:rFonts w:ascii="Verdana" w:hAnsi="Verdana"/>
          <w:color w:val="000000"/>
          <w:sz w:val="20"/>
        </w:rPr>
        <w:lastRenderedPageBreak/>
        <w:t>order’ and a ‘new economy’ that would ‘grow’ on and on, bringing a prosperity of which every new increment would be ‘unprecedented.’”</w:t>
      </w:r>
    </w:p>
    <w:p w14:paraId="0019A841"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Every time I read an argument justifying further oil drilling in sensitive places, I notice that it begins with the caveat, “Unless Americans are willing to accept a drastic lifestyle change.” As if that were the one thing that could never happen. As if many new kinds of shortage weren’t already on the docket, scheduled for arrival, </w:t>
      </w:r>
      <w:r w:rsidRPr="00C73E05">
        <w:rPr>
          <w:rStyle w:val="0Text"/>
          <w:rFonts w:ascii="Verdana" w:hAnsi="Verdana"/>
          <w:color w:val="000000"/>
          <w:sz w:val="20"/>
        </w:rPr>
        <w:t>period</w:t>
      </w:r>
      <w:r w:rsidRPr="00C73E05">
        <w:rPr>
          <w:rFonts w:ascii="Verdana" w:hAnsi="Verdana"/>
          <w:color w:val="000000"/>
          <w:sz w:val="20"/>
        </w:rPr>
        <w:t>, before my kids get to be my age. Scientists have been trying gently to remind us that the “fossil” in fossil fuel is not a metaphor or a simile. That oil is going to dry up eventually, and no political voodoo can induce dinosaurs or prehistoric fern forests to lie down and press themselves into more ooze for us on the timetable we require.</w:t>
      </w:r>
    </w:p>
    <w:p w14:paraId="735865FB"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The writing has been on the wall for some years now, but we are a nation illiterate in the language of the wall. The writing just gets bigger. Something </w:t>
      </w:r>
      <w:r w:rsidRPr="00C73E05">
        <w:rPr>
          <w:rStyle w:val="0Text"/>
          <w:rFonts w:ascii="Verdana" w:hAnsi="Verdana"/>
          <w:color w:val="000000"/>
          <w:sz w:val="20"/>
        </w:rPr>
        <w:t>will</w:t>
      </w:r>
      <w:r w:rsidRPr="00C73E05">
        <w:rPr>
          <w:rFonts w:ascii="Verdana" w:hAnsi="Verdana"/>
          <w:color w:val="000000"/>
          <w:sz w:val="20"/>
        </w:rPr>
        <w:t xml:space="preserve"> eventually bring down the charming, infuriating naïveté of Americans that allows us our blithe con</w:t>
      </w:r>
      <w:bookmarkStart w:id="17" w:name="page281"/>
      <w:bookmarkEnd w:id="17"/>
      <w:r w:rsidRPr="00C73E05">
        <w:rPr>
          <w:rFonts w:ascii="Verdana" w:hAnsi="Verdana"/>
          <w:color w:val="000000"/>
          <w:sz w:val="20"/>
        </w:rPr>
        <w:t xml:space="preserve">sumption and cheerful ignorance of the secret uglinesses that bring us whatever we want. I am not saying I’m in favor of the fall; it terrifies me. I’m saying when the nine-hundred-pound bear gets all the way out to the </w:t>
      </w:r>
      <w:r w:rsidRPr="00C73E05">
        <w:rPr>
          <w:rStyle w:val="0Text"/>
          <w:rFonts w:ascii="Verdana" w:hAnsi="Verdana"/>
          <w:color w:val="000000"/>
          <w:sz w:val="20"/>
        </w:rPr>
        <w:t>very</w:t>
      </w:r>
      <w:r w:rsidRPr="00C73E05">
        <w:rPr>
          <w:rFonts w:ascii="Verdana" w:hAnsi="Verdana"/>
          <w:color w:val="000000"/>
          <w:sz w:val="20"/>
        </w:rPr>
        <w:t xml:space="preserve"> tip end of the limb, something’s going to crash. Nostalgia for an earlier ignorance is not the domain of this discussion. Sitting here eating as fast as we can, while glancing around for the instrument of our demise, isn’t it either. Would that the instrument might be a reconstruction guided by our own foresight and discipline, rather than someone else’s hatred.</w:t>
      </w:r>
    </w:p>
    <w:p w14:paraId="214D3A02"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To wage war is human nature, I’m told, and the only way to settle a shortage of resources. I don’t buy it. There is Jason’s swashbuckling approach to the dragon’s-teeth warriors, and there is Medea’s more intuitive one, and both—for the record—are human. When the most recent round of bombings began, my mother and I declared to each other, “When the going gets tough, seems like men reach for a weapon and women look in the pantry.” (My apologies, and deepest thanks, to you guys who were standing right there with Mom and me at the pantry door.) Slightly more than half of us down here on earth are of the pantry persuasion, and we didn’t all of us get here by being efficient killers. By </w:t>
      </w:r>
      <w:r w:rsidRPr="00C73E05">
        <w:rPr>
          <w:rStyle w:val="0Text"/>
          <w:rFonts w:ascii="Verdana" w:hAnsi="Verdana"/>
          <w:color w:val="000000"/>
          <w:sz w:val="20"/>
        </w:rPr>
        <w:t>here</w:t>
      </w:r>
      <w:r w:rsidRPr="00C73E05">
        <w:rPr>
          <w:rFonts w:ascii="Verdana" w:hAnsi="Verdana"/>
          <w:color w:val="000000"/>
          <w:sz w:val="20"/>
        </w:rPr>
        <w:t xml:space="preserve"> I mean in charge of the place, numbering in the billions and wreaking our will on the planet. We got here by being social animals, communicative animals, cooperative animals, bipedal animals, tool users, seed savers, cagey mate choosers, bearers of live, big-brained young who seem determined each time around to outsmart their parents’ generation, and frequently do. We are much too clever an animal, it seems to me, to kill ourselves now.</w:t>
      </w:r>
    </w:p>
    <w:p w14:paraId="58B44F0F" w14:textId="77777777" w:rsidR="00C73E05"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This is the lot I was cast, to sit here on this sharp, jagged point between two centuries when so much of everything hangs in the balance. I get to choose whether to hang it up or hang on, and I hang on because I was born to do it, like everyone else. I insist that I can do something right, if I try. I insist that you can, too, that in fact you already are, and there’s a whole lot more where this came from.</w:t>
      </w:r>
    </w:p>
    <w:p w14:paraId="5080B5AD" w14:textId="275A9289" w:rsidR="005B71B2" w:rsidRPr="00C73E05" w:rsidRDefault="005B71B2" w:rsidP="00C73E05">
      <w:pPr>
        <w:suppressAutoHyphens/>
        <w:spacing w:after="0" w:line="240" w:lineRule="auto"/>
        <w:ind w:firstLine="283"/>
        <w:jc w:val="both"/>
        <w:rPr>
          <w:rFonts w:ascii="Verdana" w:hAnsi="Verdana"/>
          <w:color w:val="000000"/>
          <w:sz w:val="20"/>
        </w:rPr>
      </w:pPr>
    </w:p>
    <w:p w14:paraId="74C6965F"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That manner of thinking does not seem to be the fashion at this sharp, jagged little point in time, where the power is mighty and the fashion is coolness and gloom and one raised eyebrow. But still I suspect that the deepest of all human wishes, down there on the floor of the soul underneath the scattered rugs of lust and thirst and hunger, is the tongue-and-groove desire to be understood. And life is a slow trek along the path toward realizing how that wish will go unfulfilled. Such is the course of all wisdom: Others will see the front and the back, but inside is where we each live, in that home where only one heart will ever beat. There we have to make our peace with all we need of sorrow, and all we can ever know of the divine, by whatever name we can call it.</w:t>
      </w:r>
    </w:p>
    <w:p w14:paraId="0183A344" w14:textId="77777777" w:rsidR="005B71B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What I can find is this, and so it has to be: conquering my own despair by doing what little I can. Stealing thunder, tucking it in my pocket to save for the long drought. Dreaming in the color green, tasting the end of anger. Don’t ask me for the evidence. The possibility of a kinder future, the existence of God—these are just two of many things that fall into the category I would label “impossible to prove, and proof is not the point.” Faith has a life of its own.</w:t>
      </w:r>
    </w:p>
    <w:p w14:paraId="0998EFE9" w14:textId="321B18C8" w:rsidR="004A35F2" w:rsidRPr="00C73E05" w:rsidRDefault="005B71B2" w:rsidP="00C73E05">
      <w:pPr>
        <w:suppressAutoHyphens/>
        <w:spacing w:after="0" w:line="240" w:lineRule="auto"/>
        <w:ind w:firstLine="283"/>
        <w:jc w:val="both"/>
        <w:rPr>
          <w:rFonts w:ascii="Verdana" w:hAnsi="Verdana"/>
          <w:color w:val="000000"/>
          <w:sz w:val="20"/>
        </w:rPr>
      </w:pPr>
      <w:r w:rsidRPr="00C73E05">
        <w:rPr>
          <w:rFonts w:ascii="Verdana" w:hAnsi="Verdana"/>
          <w:color w:val="000000"/>
          <w:sz w:val="20"/>
        </w:rPr>
        <w:t xml:space="preserve">Maybe the cynics are on top of the game, and maybe they’re not. Maybe it doesn’t cost anything to hope, and those of us who do will be able to live better, more honest lives as believers than we could as cynics. Maybe God really is just a guy on the bus. Maybe those really are his wife’s measuring spoons hanging up there on my garden </w:t>
      </w:r>
      <w:r w:rsidRPr="00C73E05">
        <w:rPr>
          <w:rFonts w:ascii="Verdana" w:hAnsi="Verdana"/>
          <w:color w:val="000000"/>
          <w:sz w:val="20"/>
        </w:rPr>
        <w:lastRenderedPageBreak/>
        <w:t>trellis, waiting to dole me out a pinch of grace on the day I need it. Maybe life doesn’t get any better than this, or any worse, and what we get is just what we’re willing to find: small wonders, where they grow.</w:t>
      </w:r>
    </w:p>
    <w:sectPr w:rsidR="004A35F2" w:rsidRPr="00C73E05" w:rsidSect="00C73E05">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A2B8" w14:textId="77777777" w:rsidR="006F2056" w:rsidRDefault="006F2056" w:rsidP="00C73E05">
      <w:pPr>
        <w:spacing w:after="0" w:line="240" w:lineRule="auto"/>
      </w:pPr>
      <w:r>
        <w:separator/>
      </w:r>
    </w:p>
  </w:endnote>
  <w:endnote w:type="continuationSeparator" w:id="0">
    <w:p w14:paraId="6DEC2FBB" w14:textId="77777777" w:rsidR="006F2056" w:rsidRDefault="006F2056" w:rsidP="00C73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2E8A" w14:textId="77777777" w:rsidR="00C73E05" w:rsidRDefault="00C73E05" w:rsidP="00A358D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6FAF7A" w14:textId="77777777" w:rsidR="00C73E05" w:rsidRDefault="00C73E05" w:rsidP="00C73E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A10B5" w14:textId="550BA4FC" w:rsidR="00C73E05" w:rsidRPr="00341CF7" w:rsidRDefault="00C73E05" w:rsidP="00C73E05">
    <w:pPr>
      <w:pStyle w:val="Footer"/>
      <w:ind w:right="360"/>
      <w:rPr>
        <w:rFonts w:ascii="Arial" w:hAnsi="Arial" w:cs="Arial"/>
        <w:color w:val="999999"/>
        <w:sz w:val="20"/>
        <w:lang w:val="ru-RU"/>
      </w:rPr>
    </w:pPr>
    <w:r w:rsidRPr="00341CF7">
      <w:rPr>
        <w:rStyle w:val="PageNumber"/>
        <w:rFonts w:ascii="Arial" w:hAnsi="Arial" w:cs="Arial"/>
        <w:color w:val="999999"/>
        <w:sz w:val="20"/>
        <w:lang w:val="ru-RU"/>
      </w:rPr>
      <w:t xml:space="preserve">Библиотека «Артефакт» — </w:t>
    </w:r>
    <w:r w:rsidRPr="00C73E05">
      <w:rPr>
        <w:rStyle w:val="PageNumber"/>
        <w:rFonts w:ascii="Arial" w:hAnsi="Arial" w:cs="Arial"/>
        <w:color w:val="999999"/>
        <w:sz w:val="20"/>
      </w:rPr>
      <w:t>http</w:t>
    </w:r>
    <w:r w:rsidRPr="00341CF7">
      <w:rPr>
        <w:rStyle w:val="PageNumber"/>
        <w:rFonts w:ascii="Arial" w:hAnsi="Arial" w:cs="Arial"/>
        <w:color w:val="999999"/>
        <w:sz w:val="20"/>
        <w:lang w:val="ru-RU"/>
      </w:rPr>
      <w:t>://</w:t>
    </w:r>
    <w:r w:rsidRPr="00C73E05">
      <w:rPr>
        <w:rStyle w:val="PageNumber"/>
        <w:rFonts w:ascii="Arial" w:hAnsi="Arial" w:cs="Arial"/>
        <w:color w:val="999999"/>
        <w:sz w:val="20"/>
      </w:rPr>
      <w:t>artefact</w:t>
    </w:r>
    <w:r w:rsidRPr="00341CF7">
      <w:rPr>
        <w:rStyle w:val="PageNumber"/>
        <w:rFonts w:ascii="Arial" w:hAnsi="Arial" w:cs="Arial"/>
        <w:color w:val="999999"/>
        <w:sz w:val="20"/>
        <w:lang w:val="ru-RU"/>
      </w:rPr>
      <w:t>.</w:t>
    </w:r>
    <w:r w:rsidRPr="00C73E05">
      <w:rPr>
        <w:rStyle w:val="PageNumber"/>
        <w:rFonts w:ascii="Arial" w:hAnsi="Arial" w:cs="Arial"/>
        <w:color w:val="999999"/>
        <w:sz w:val="20"/>
      </w:rPr>
      <w:t>lib</w:t>
    </w:r>
    <w:r w:rsidRPr="00341CF7">
      <w:rPr>
        <w:rStyle w:val="PageNumber"/>
        <w:rFonts w:ascii="Arial" w:hAnsi="Arial" w:cs="Arial"/>
        <w:color w:val="999999"/>
        <w:sz w:val="20"/>
        <w:lang w:val="ru-RU"/>
      </w:rPr>
      <w:t>.</w:t>
    </w:r>
    <w:r w:rsidRPr="00C73E05">
      <w:rPr>
        <w:rStyle w:val="PageNumber"/>
        <w:rFonts w:ascii="Arial" w:hAnsi="Arial" w:cs="Arial"/>
        <w:color w:val="999999"/>
        <w:sz w:val="20"/>
      </w:rPr>
      <w:t>ru</w:t>
    </w:r>
    <w:r w:rsidRPr="00341CF7">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B66BD" w14:textId="77777777" w:rsidR="00C73E05" w:rsidRDefault="00C73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7403" w14:textId="77777777" w:rsidR="006F2056" w:rsidRDefault="006F2056" w:rsidP="00C73E05">
      <w:pPr>
        <w:spacing w:after="0" w:line="240" w:lineRule="auto"/>
      </w:pPr>
      <w:r>
        <w:separator/>
      </w:r>
    </w:p>
  </w:footnote>
  <w:footnote w:type="continuationSeparator" w:id="0">
    <w:p w14:paraId="02DBD627" w14:textId="77777777" w:rsidR="006F2056" w:rsidRDefault="006F2056" w:rsidP="00C73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A5FD1" w14:textId="77777777" w:rsidR="00C73E05" w:rsidRDefault="00C73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042DB" w14:textId="11C624DB" w:rsidR="00C73E05" w:rsidRPr="00341CF7" w:rsidRDefault="00C73E05" w:rsidP="00C73E05">
    <w:pPr>
      <w:pStyle w:val="Header"/>
      <w:rPr>
        <w:rFonts w:ascii="Arial" w:hAnsi="Arial" w:cs="Arial"/>
        <w:color w:val="999999"/>
        <w:sz w:val="20"/>
        <w:lang w:val="ru-RU"/>
      </w:rPr>
    </w:pPr>
    <w:r w:rsidRPr="00341CF7">
      <w:rPr>
        <w:rFonts w:ascii="Arial" w:hAnsi="Arial" w:cs="Arial"/>
        <w:color w:val="999999"/>
        <w:sz w:val="20"/>
        <w:lang w:val="ru-RU"/>
      </w:rPr>
      <w:t xml:space="preserve">Библиотека «Артефакт» — </w:t>
    </w:r>
    <w:r w:rsidRPr="00C73E05">
      <w:rPr>
        <w:rFonts w:ascii="Arial" w:hAnsi="Arial" w:cs="Arial"/>
        <w:color w:val="999999"/>
        <w:sz w:val="20"/>
      </w:rPr>
      <w:t>http</w:t>
    </w:r>
    <w:r w:rsidRPr="00341CF7">
      <w:rPr>
        <w:rFonts w:ascii="Arial" w:hAnsi="Arial" w:cs="Arial"/>
        <w:color w:val="999999"/>
        <w:sz w:val="20"/>
        <w:lang w:val="ru-RU"/>
      </w:rPr>
      <w:t>://</w:t>
    </w:r>
    <w:r w:rsidRPr="00C73E05">
      <w:rPr>
        <w:rFonts w:ascii="Arial" w:hAnsi="Arial" w:cs="Arial"/>
        <w:color w:val="999999"/>
        <w:sz w:val="20"/>
      </w:rPr>
      <w:t>artefact</w:t>
    </w:r>
    <w:r w:rsidRPr="00341CF7">
      <w:rPr>
        <w:rFonts w:ascii="Arial" w:hAnsi="Arial" w:cs="Arial"/>
        <w:color w:val="999999"/>
        <w:sz w:val="20"/>
        <w:lang w:val="ru-RU"/>
      </w:rPr>
      <w:t>.</w:t>
    </w:r>
    <w:r w:rsidRPr="00C73E05">
      <w:rPr>
        <w:rFonts w:ascii="Arial" w:hAnsi="Arial" w:cs="Arial"/>
        <w:color w:val="999999"/>
        <w:sz w:val="20"/>
      </w:rPr>
      <w:t>lib</w:t>
    </w:r>
    <w:r w:rsidRPr="00341CF7">
      <w:rPr>
        <w:rFonts w:ascii="Arial" w:hAnsi="Arial" w:cs="Arial"/>
        <w:color w:val="999999"/>
        <w:sz w:val="20"/>
        <w:lang w:val="ru-RU"/>
      </w:rPr>
      <w:t>.</w:t>
    </w:r>
    <w:r w:rsidRPr="00C73E05">
      <w:rPr>
        <w:rFonts w:ascii="Arial" w:hAnsi="Arial" w:cs="Arial"/>
        <w:color w:val="999999"/>
        <w:sz w:val="20"/>
      </w:rPr>
      <w:t>ru</w:t>
    </w:r>
    <w:r w:rsidRPr="00341CF7">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764BF" w14:textId="77777777" w:rsidR="00C73E05" w:rsidRDefault="00C73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41CF7"/>
    <w:rsid w:val="004A35F2"/>
    <w:rsid w:val="005B71B2"/>
    <w:rsid w:val="006F2056"/>
    <w:rsid w:val="00974084"/>
    <w:rsid w:val="00AA1D8D"/>
    <w:rsid w:val="00B47730"/>
    <w:rsid w:val="00C73E05"/>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8C419B"/>
  <w14:defaultImageDpi w14:val="330"/>
  <w15:docId w15:val="{B867E681-1BEE-4B45-8FE0-EE71ED45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5B71B2"/>
    <w:pPr>
      <w:spacing w:beforeLines="100" w:after="0" w:line="288" w:lineRule="atLeast"/>
    </w:pPr>
    <w:rPr>
      <w:rFonts w:ascii="Cambria" w:eastAsia="Cambria" w:hAnsi="Cambria" w:cs="Cambria"/>
      <w:color w:val="000000"/>
      <w:sz w:val="24"/>
      <w:szCs w:val="24"/>
      <w:lang w:val="en" w:eastAsia="en"/>
    </w:rPr>
  </w:style>
  <w:style w:type="paragraph" w:customStyle="1" w:styleId="Para02">
    <w:name w:val="Para 02"/>
    <w:basedOn w:val="Normal"/>
    <w:qFormat/>
    <w:rsid w:val="005B71B2"/>
    <w:pPr>
      <w:spacing w:beforeLines="100" w:after="0" w:line="288" w:lineRule="atLeast"/>
    </w:pPr>
    <w:rPr>
      <w:rFonts w:ascii="Cambria" w:eastAsia="Cambria" w:hAnsi="Cambria" w:cs="Cambria"/>
      <w:color w:val="000000"/>
      <w:sz w:val="24"/>
      <w:szCs w:val="24"/>
      <w:lang w:val="en" w:eastAsia="en"/>
    </w:rPr>
  </w:style>
  <w:style w:type="paragraph" w:customStyle="1" w:styleId="Para05">
    <w:name w:val="Para 05"/>
    <w:basedOn w:val="Normal"/>
    <w:qFormat/>
    <w:rsid w:val="005B71B2"/>
    <w:pPr>
      <w:spacing w:beforeLines="100" w:afterLines="100" w:after="0" w:line="288" w:lineRule="atLeast"/>
    </w:pPr>
    <w:rPr>
      <w:rFonts w:ascii="Cambria" w:eastAsia="Cambria" w:hAnsi="Cambria" w:cs="Cambria"/>
      <w:color w:val="000000"/>
      <w:sz w:val="24"/>
      <w:szCs w:val="24"/>
      <w:lang w:val="en" w:eastAsia="en"/>
    </w:rPr>
  </w:style>
  <w:style w:type="paragraph" w:customStyle="1" w:styleId="Para06">
    <w:name w:val="Para 06"/>
    <w:basedOn w:val="Normal"/>
    <w:qFormat/>
    <w:rsid w:val="005B71B2"/>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31">
    <w:name w:val="Para 31"/>
    <w:basedOn w:val="Normal"/>
    <w:qFormat/>
    <w:rsid w:val="005B71B2"/>
    <w:pPr>
      <w:spacing w:beforeLines="100" w:before="187" w:after="187" w:line="288" w:lineRule="atLeast"/>
      <w:jc w:val="center"/>
    </w:pPr>
    <w:rPr>
      <w:rFonts w:ascii="Cambria" w:eastAsia="Cambria" w:hAnsi="Cambria" w:cs="Cambria"/>
      <w:color w:val="000000"/>
      <w:sz w:val="24"/>
      <w:szCs w:val="24"/>
      <w:lang w:val="en" w:eastAsia="en"/>
    </w:rPr>
  </w:style>
  <w:style w:type="character" w:customStyle="1" w:styleId="0Text">
    <w:name w:val="0 Text"/>
    <w:rsid w:val="005B71B2"/>
    <w:rPr>
      <w:i/>
      <w:iCs/>
    </w:rPr>
  </w:style>
  <w:style w:type="character" w:customStyle="1" w:styleId="3Text">
    <w:name w:val="3 Text"/>
    <w:rsid w:val="005B71B2"/>
    <w:rPr>
      <w:b/>
      <w:bCs/>
      <w:sz w:val="40"/>
      <w:szCs w:val="40"/>
    </w:rPr>
  </w:style>
  <w:style w:type="character" w:styleId="PageNumber">
    <w:name w:val="page number"/>
    <w:basedOn w:val="DefaultParagraphFont"/>
    <w:uiPriority w:val="99"/>
    <w:semiHidden/>
    <w:unhideWhenUsed/>
    <w:rsid w:val="00C73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49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5551</Words>
  <Characters>31645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37122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God’s Wife’s Measuring Spoons</dc:title>
  <dc:subject/>
  <dc:creator>Barbara Kingsolver</dc:creator>
  <cp:keywords/>
  <dc:description/>
  <cp:lastModifiedBy>Andrey Piskunov</cp:lastModifiedBy>
  <cp:revision>7</cp:revision>
  <dcterms:created xsi:type="dcterms:W3CDTF">2013-12-23T23:15:00Z</dcterms:created>
  <dcterms:modified xsi:type="dcterms:W3CDTF">2026-02-03T01:14:00Z</dcterms:modified>
  <cp:category/>
</cp:coreProperties>
</file>